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77" w:rsidRDefault="00CE1277" w:rsidP="00CE1277">
      <w:pPr>
        <w:rPr>
          <w:rFonts w:hint="eastAsia"/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 xml:space="preserve">Appendix 1: </w:t>
      </w:r>
    </w:p>
    <w:p w:rsidR="00CE1277" w:rsidRDefault="00CE1277" w:rsidP="00CE1277">
      <w:pPr>
        <w:jc w:val="center"/>
        <w:rPr>
          <w:rFonts w:hint="eastAsia"/>
          <w:bCs/>
          <w:color w:val="000000"/>
          <w:sz w:val="24"/>
          <w:szCs w:val="21"/>
          <w:u w:val="single"/>
        </w:rPr>
      </w:pPr>
      <w:proofErr w:type="gramStart"/>
      <w:r>
        <w:rPr>
          <w:b/>
          <w:sz w:val="28"/>
          <w:szCs w:val="32"/>
        </w:rPr>
        <w:t>Technical</w:t>
      </w:r>
      <w:r>
        <w:rPr>
          <w:rFonts w:hint="eastAsia"/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Evaluation</w:t>
      </w:r>
      <w:r>
        <w:rPr>
          <w:rFonts w:hint="eastAsia"/>
          <w:b/>
          <w:sz w:val="28"/>
          <w:szCs w:val="32"/>
        </w:rPr>
        <w:t xml:space="preserve"> Report of Old Ship Import</w:t>
      </w:r>
      <w:r>
        <w:rPr>
          <w:rFonts w:hint="eastAsia"/>
          <w:b/>
          <w:sz w:val="28"/>
          <w:szCs w:val="32"/>
        </w:rPr>
        <w:br/>
      </w:r>
      <w:r>
        <w:rPr>
          <w:rFonts w:hint="eastAsia"/>
          <w:color w:val="000000"/>
          <w:szCs w:val="21"/>
        </w:rPr>
        <w:t xml:space="preserve">                                              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 w:val="24"/>
          <w:szCs w:val="21"/>
        </w:rPr>
        <w:t>Survey Report No.</w:t>
      </w:r>
      <w:proofErr w:type="gramEnd"/>
      <w:r>
        <w:rPr>
          <w:rFonts w:hint="eastAsia"/>
          <w:bCs/>
          <w:color w:val="000000"/>
          <w:sz w:val="24"/>
          <w:szCs w:val="21"/>
          <w:u w:val="single"/>
        </w:rPr>
        <w:t xml:space="preserve">          </w:t>
      </w:r>
    </w:p>
    <w:p w:rsidR="00CE1277" w:rsidRDefault="00CE1277" w:rsidP="00CE1277">
      <w:pPr>
        <w:ind w:firstLineChars="200" w:firstLine="480"/>
        <w:rPr>
          <w:rFonts w:hint="eastAsia"/>
          <w:bCs/>
          <w:color w:val="000000"/>
          <w:sz w:val="24"/>
          <w:szCs w:val="21"/>
          <w:u w:val="single"/>
        </w:rPr>
      </w:pP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At the request of </w:t>
      </w:r>
      <w:r>
        <w:rPr>
          <w:rFonts w:hint="eastAsia"/>
          <w:bCs/>
          <w:color w:val="000000"/>
          <w:sz w:val="24"/>
          <w:u w:val="single"/>
        </w:rPr>
        <w:t xml:space="preserve">        </w:t>
      </w:r>
      <w:r>
        <w:rPr>
          <w:rFonts w:hint="eastAsia"/>
          <w:bCs/>
          <w:color w:val="000000"/>
          <w:sz w:val="24"/>
        </w:rPr>
        <w:t>, the qualified ship survey organization is authorized to conduct t</w:t>
      </w:r>
      <w:r>
        <w:rPr>
          <w:bCs/>
          <w:color w:val="000000"/>
          <w:sz w:val="24"/>
        </w:rPr>
        <w:t xml:space="preserve">echnical </w:t>
      </w:r>
      <w:r>
        <w:rPr>
          <w:rFonts w:hint="eastAsia"/>
          <w:bCs/>
          <w:color w:val="000000"/>
          <w:sz w:val="24"/>
        </w:rPr>
        <w:t xml:space="preserve">evaluation for the ship at port </w:t>
      </w:r>
      <w:r>
        <w:rPr>
          <w:rFonts w:hint="eastAsia"/>
          <w:bCs/>
          <w:color w:val="000000"/>
          <w:sz w:val="24"/>
          <w:u w:val="single"/>
        </w:rPr>
        <w:t xml:space="preserve">          </w:t>
      </w:r>
      <w:r>
        <w:rPr>
          <w:rFonts w:hint="eastAsia"/>
          <w:bCs/>
          <w:color w:val="000000"/>
          <w:sz w:val="24"/>
        </w:rPr>
        <w:t xml:space="preserve"> on </w:t>
      </w:r>
      <w:r>
        <w:rPr>
          <w:rFonts w:hint="eastAsia"/>
          <w:bCs/>
          <w:color w:val="000000"/>
          <w:sz w:val="24"/>
          <w:u w:val="single"/>
        </w:rPr>
        <w:t xml:space="preserve">     </w:t>
      </w:r>
      <w:r>
        <w:rPr>
          <w:rFonts w:hint="eastAsia"/>
          <w:bCs/>
          <w:color w:val="000000"/>
          <w:sz w:val="24"/>
        </w:rPr>
        <w:t xml:space="preserve">(Day) </w:t>
      </w:r>
      <w:r>
        <w:rPr>
          <w:rFonts w:hint="eastAsia"/>
          <w:bCs/>
          <w:color w:val="000000"/>
          <w:sz w:val="24"/>
          <w:u w:val="single"/>
        </w:rPr>
        <w:t xml:space="preserve">     </w:t>
      </w:r>
      <w:r>
        <w:rPr>
          <w:rFonts w:hint="eastAsia"/>
          <w:bCs/>
          <w:color w:val="000000"/>
          <w:sz w:val="24"/>
        </w:rPr>
        <w:t xml:space="preserve">(Month) </w:t>
      </w:r>
      <w:r>
        <w:rPr>
          <w:rFonts w:hint="eastAsia"/>
          <w:bCs/>
          <w:color w:val="000000"/>
          <w:sz w:val="24"/>
          <w:u w:val="single"/>
        </w:rPr>
        <w:t xml:space="preserve">     </w:t>
      </w:r>
      <w:r>
        <w:rPr>
          <w:rFonts w:hint="eastAsia"/>
          <w:bCs/>
          <w:color w:val="000000"/>
          <w:sz w:val="24"/>
        </w:rPr>
        <w:t>(Year). Detailed evaluation report is as follows:</w:t>
      </w: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  <w:szCs w:val="28"/>
        </w:rPr>
      </w:pP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  <w:szCs w:val="28"/>
        </w:rPr>
        <w:t>1. Ship Particulars:</w:t>
      </w: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  <w:szCs w:val="28"/>
        </w:rPr>
        <w:t xml:space="preserve">  </w:t>
      </w:r>
      <w:r>
        <w:rPr>
          <w:rFonts w:hint="eastAsia"/>
          <w:bCs/>
          <w:color w:val="000000"/>
          <w:sz w:val="24"/>
        </w:rPr>
        <w:t>Ship Name:</w:t>
      </w:r>
      <w:r>
        <w:rPr>
          <w:rFonts w:hint="eastAsia"/>
          <w:bCs/>
          <w:color w:val="000000"/>
          <w:sz w:val="24"/>
          <w:u w:val="single"/>
        </w:rPr>
        <w:t xml:space="preserve">             </w:t>
      </w:r>
      <w:r>
        <w:rPr>
          <w:rFonts w:hint="eastAsia"/>
          <w:bCs/>
          <w:color w:val="000000"/>
          <w:sz w:val="24"/>
        </w:rPr>
        <w:t xml:space="preserve">       Nationality:</w:t>
      </w:r>
      <w:r>
        <w:rPr>
          <w:rFonts w:hint="eastAsia"/>
          <w:bCs/>
          <w:color w:val="000000"/>
          <w:sz w:val="24"/>
          <w:u w:val="single"/>
        </w:rPr>
        <w:t xml:space="preserve">               </w:t>
      </w: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</w:rPr>
        <w:t xml:space="preserve">  Port of Registry:</w:t>
      </w:r>
      <w:r>
        <w:rPr>
          <w:rFonts w:hint="eastAsia"/>
          <w:bCs/>
          <w:color w:val="000000"/>
          <w:sz w:val="24"/>
          <w:u w:val="single"/>
        </w:rPr>
        <w:t xml:space="preserve">           </w:t>
      </w:r>
      <w:r>
        <w:rPr>
          <w:rFonts w:hint="eastAsia"/>
          <w:bCs/>
          <w:color w:val="000000"/>
          <w:sz w:val="24"/>
        </w:rPr>
        <w:t xml:space="preserve">     Build </w:t>
      </w:r>
      <w:bookmarkStart w:id="0" w:name="OLE_LINK11"/>
      <w:bookmarkStart w:id="1" w:name="OLE_LINK12"/>
      <w:r>
        <w:rPr>
          <w:rFonts w:hint="eastAsia"/>
          <w:bCs/>
          <w:color w:val="000000"/>
          <w:sz w:val="24"/>
        </w:rPr>
        <w:t>Completed Date:</w:t>
      </w:r>
      <w:bookmarkEnd w:id="0"/>
      <w:bookmarkEnd w:id="1"/>
      <w:r>
        <w:rPr>
          <w:rFonts w:hint="eastAsia"/>
          <w:bCs/>
          <w:color w:val="000000"/>
          <w:sz w:val="24"/>
          <w:u w:val="single"/>
        </w:rPr>
        <w:t xml:space="preserve">                 </w:t>
      </w: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  Ship Type:</w:t>
      </w:r>
      <w:r>
        <w:rPr>
          <w:rFonts w:hint="eastAsia"/>
          <w:bCs/>
          <w:color w:val="000000"/>
          <w:sz w:val="24"/>
          <w:u w:val="single"/>
        </w:rPr>
        <w:t xml:space="preserve">              </w:t>
      </w:r>
      <w:r>
        <w:rPr>
          <w:rFonts w:hint="eastAsia"/>
          <w:bCs/>
          <w:color w:val="000000"/>
          <w:sz w:val="24"/>
        </w:rPr>
        <w:t xml:space="preserve">       Gross Tonnage:</w:t>
      </w:r>
      <w:r>
        <w:rPr>
          <w:rFonts w:hint="eastAsia"/>
          <w:bCs/>
          <w:color w:val="000000"/>
          <w:sz w:val="24"/>
          <w:u w:val="single"/>
        </w:rPr>
        <w:t xml:space="preserve">                </w:t>
      </w:r>
      <w:r>
        <w:rPr>
          <w:rFonts w:hint="eastAsia"/>
          <w:bCs/>
          <w:color w:val="000000"/>
          <w:sz w:val="24"/>
        </w:rPr>
        <w:t xml:space="preserve">     </w:t>
      </w: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</w:rPr>
        <w:t xml:space="preserve">  </w:t>
      </w:r>
      <w:r>
        <w:rPr>
          <w:rFonts w:hint="eastAsia"/>
          <w:bCs/>
          <w:color w:val="000000"/>
          <w:sz w:val="24"/>
          <w:szCs w:val="21"/>
        </w:rPr>
        <w:t>Mo</w:t>
      </w:r>
      <w:r>
        <w:rPr>
          <w:bCs/>
          <w:color w:val="000000"/>
          <w:sz w:val="24"/>
          <w:szCs w:val="21"/>
        </w:rPr>
        <w:t xml:space="preserve">lded </w:t>
      </w:r>
      <w:r>
        <w:rPr>
          <w:rFonts w:hint="eastAsia"/>
          <w:bCs/>
          <w:color w:val="000000"/>
          <w:sz w:val="24"/>
          <w:szCs w:val="21"/>
        </w:rPr>
        <w:t>B</w:t>
      </w:r>
      <w:r>
        <w:rPr>
          <w:bCs/>
          <w:color w:val="000000"/>
          <w:sz w:val="24"/>
          <w:szCs w:val="21"/>
        </w:rPr>
        <w:t>readth</w:t>
      </w:r>
      <w:r>
        <w:rPr>
          <w:rFonts w:hint="eastAsia"/>
          <w:bCs/>
          <w:color w:val="000000"/>
          <w:sz w:val="24"/>
          <w:szCs w:val="21"/>
        </w:rPr>
        <w:t>:</w:t>
      </w:r>
      <w:r>
        <w:rPr>
          <w:rFonts w:hint="eastAsia"/>
          <w:bCs/>
          <w:color w:val="000000"/>
          <w:sz w:val="24"/>
          <w:u w:val="single"/>
        </w:rPr>
        <w:t xml:space="preserve">              </w:t>
      </w:r>
      <w:r>
        <w:rPr>
          <w:rFonts w:hint="eastAsia"/>
          <w:bCs/>
          <w:color w:val="000000"/>
          <w:sz w:val="24"/>
        </w:rPr>
        <w:t xml:space="preserve">    M</w:t>
      </w:r>
      <w:r>
        <w:rPr>
          <w:bCs/>
          <w:color w:val="000000"/>
          <w:sz w:val="24"/>
        </w:rPr>
        <w:t xml:space="preserve">olded </w:t>
      </w:r>
      <w:r>
        <w:rPr>
          <w:rFonts w:hint="eastAsia"/>
          <w:bCs/>
          <w:color w:val="000000"/>
          <w:sz w:val="24"/>
        </w:rPr>
        <w:t>D</w:t>
      </w:r>
      <w:r>
        <w:rPr>
          <w:bCs/>
          <w:color w:val="000000"/>
          <w:sz w:val="24"/>
        </w:rPr>
        <w:t>epth</w:t>
      </w:r>
      <w:r>
        <w:rPr>
          <w:rFonts w:hint="eastAsia"/>
          <w:bCs/>
          <w:color w:val="000000"/>
          <w:sz w:val="24"/>
        </w:rPr>
        <w:t>:</w:t>
      </w:r>
      <w:r>
        <w:rPr>
          <w:rFonts w:hint="eastAsia"/>
          <w:bCs/>
          <w:color w:val="000000"/>
          <w:sz w:val="24"/>
          <w:u w:val="single"/>
        </w:rPr>
        <w:t xml:space="preserve">                    </w:t>
      </w: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  <w:szCs w:val="21"/>
        </w:rPr>
        <w:t xml:space="preserve">  Main Engine Type:</w:t>
      </w:r>
      <w:r>
        <w:rPr>
          <w:rFonts w:hint="eastAsia"/>
          <w:bCs/>
          <w:color w:val="000000"/>
          <w:sz w:val="24"/>
          <w:u w:val="single"/>
        </w:rPr>
        <w:t xml:space="preserve">         </w:t>
      </w:r>
      <w:r>
        <w:rPr>
          <w:rFonts w:hint="eastAsia"/>
          <w:bCs/>
          <w:color w:val="000000"/>
          <w:sz w:val="24"/>
        </w:rPr>
        <w:t xml:space="preserve">       Manufacture Completed Date:</w:t>
      </w:r>
      <w:r>
        <w:rPr>
          <w:rFonts w:hint="eastAsia"/>
          <w:bCs/>
          <w:color w:val="000000"/>
          <w:sz w:val="24"/>
          <w:u w:val="single"/>
        </w:rPr>
        <w:t xml:space="preserve">         </w:t>
      </w: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</w:rPr>
        <w:t xml:space="preserve">  S</w:t>
      </w:r>
      <w:r>
        <w:rPr>
          <w:bCs/>
          <w:color w:val="000000"/>
          <w:sz w:val="24"/>
        </w:rPr>
        <w:t>hipyard</w:t>
      </w:r>
      <w:r>
        <w:rPr>
          <w:rFonts w:hint="eastAsia"/>
          <w:bCs/>
          <w:color w:val="000000"/>
          <w:sz w:val="24"/>
        </w:rPr>
        <w:t>:</w:t>
      </w:r>
      <w:r>
        <w:rPr>
          <w:rFonts w:hint="eastAsia"/>
          <w:bCs/>
          <w:color w:val="000000"/>
          <w:sz w:val="24"/>
          <w:u w:val="single"/>
        </w:rPr>
        <w:t xml:space="preserve">                                                       </w:t>
      </w: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  <w:szCs w:val="21"/>
          <w:u w:val="single"/>
        </w:rPr>
      </w:pPr>
      <w:r>
        <w:rPr>
          <w:rFonts w:hint="eastAsia"/>
          <w:bCs/>
          <w:color w:val="000000"/>
          <w:sz w:val="24"/>
        </w:rPr>
        <w:t xml:space="preserve">  Ship Owner:</w:t>
      </w:r>
      <w:r>
        <w:rPr>
          <w:rFonts w:hint="eastAsia"/>
          <w:bCs/>
          <w:color w:val="000000"/>
          <w:sz w:val="24"/>
          <w:u w:val="single"/>
        </w:rPr>
        <w:t xml:space="preserve">                                                     </w:t>
      </w:r>
      <w:r>
        <w:rPr>
          <w:rFonts w:hint="eastAsia"/>
          <w:bCs/>
          <w:color w:val="000000"/>
          <w:sz w:val="24"/>
        </w:rPr>
        <w:t xml:space="preserve">          </w:t>
      </w: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  <w:szCs w:val="28"/>
        </w:rPr>
      </w:pPr>
    </w:p>
    <w:p w:rsidR="00CE1277" w:rsidRDefault="00CE1277" w:rsidP="00CE1277"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/>
          <w:bCs/>
          <w:color w:val="000000"/>
          <w:sz w:val="24"/>
          <w:szCs w:val="28"/>
        </w:rPr>
      </w:pPr>
      <w:r>
        <w:rPr>
          <w:rFonts w:hint="eastAsia"/>
          <w:bCs/>
          <w:color w:val="000000"/>
          <w:sz w:val="24"/>
          <w:szCs w:val="28"/>
        </w:rPr>
        <w:t>General Information of the Applicant:</w:t>
      </w: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  <w:szCs w:val="21"/>
        </w:rPr>
        <w:t xml:space="preserve">  Nature of the applicant:</w:t>
      </w:r>
      <w:r>
        <w:rPr>
          <w:rFonts w:hint="eastAsia"/>
          <w:bCs/>
          <w:color w:val="000000"/>
          <w:sz w:val="24"/>
          <w:u w:val="single"/>
        </w:rPr>
        <w:t xml:space="preserve">                          </w:t>
      </w: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</w:rPr>
        <w:t xml:space="preserve">  Address of the </w:t>
      </w:r>
      <w:r>
        <w:rPr>
          <w:rFonts w:hint="eastAsia"/>
          <w:bCs/>
          <w:color w:val="000000"/>
          <w:sz w:val="24"/>
          <w:szCs w:val="21"/>
        </w:rPr>
        <w:t>applicant:</w:t>
      </w:r>
      <w:r>
        <w:rPr>
          <w:rFonts w:hint="eastAsia"/>
          <w:bCs/>
          <w:color w:val="000000"/>
          <w:sz w:val="24"/>
          <w:u w:val="single"/>
        </w:rPr>
        <w:t xml:space="preserve">                         </w:t>
      </w: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  <w:u w:val="single"/>
        </w:rPr>
      </w:pP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  <w:szCs w:val="30"/>
          <w:u w:val="single"/>
        </w:rPr>
      </w:pPr>
      <w:r>
        <w:rPr>
          <w:rFonts w:hint="eastAsia"/>
          <w:bCs/>
          <w:color w:val="000000"/>
          <w:sz w:val="24"/>
          <w:szCs w:val="28"/>
        </w:rPr>
        <w:t>3. Inspection Result of the Ship:</w:t>
      </w:r>
      <w:r>
        <w:rPr>
          <w:rFonts w:hint="eastAsia"/>
          <w:bCs/>
          <w:color w:val="000000"/>
          <w:sz w:val="24"/>
          <w:u w:val="single"/>
        </w:rPr>
        <w:t xml:space="preserve">                                    </w:t>
      </w:r>
    </w:p>
    <w:p w:rsidR="00CE1277" w:rsidRDefault="00CE1277" w:rsidP="00CE1277">
      <w:pPr>
        <w:adjustRightInd w:val="0"/>
        <w:snapToGrid w:val="0"/>
        <w:spacing w:line="360" w:lineRule="auto"/>
        <w:rPr>
          <w:rFonts w:hint="eastAsia"/>
          <w:bCs/>
          <w:color w:val="000000"/>
          <w:sz w:val="24"/>
          <w:szCs w:val="30"/>
          <w:u w:val="single"/>
        </w:rPr>
      </w:pPr>
    </w:p>
    <w:p w:rsidR="00CE1277" w:rsidRDefault="00CE1277" w:rsidP="00CE1277">
      <w:pPr>
        <w:adjustRightInd w:val="0"/>
        <w:snapToGrid w:val="0"/>
        <w:spacing w:line="360" w:lineRule="auto"/>
        <w:jc w:val="center"/>
        <w:rPr>
          <w:rFonts w:hint="eastAsia"/>
          <w:bCs/>
          <w:color w:val="000000"/>
          <w:sz w:val="24"/>
          <w:szCs w:val="30"/>
        </w:rPr>
      </w:pPr>
      <w:r>
        <w:rPr>
          <w:rFonts w:hint="eastAsia"/>
          <w:bCs/>
          <w:color w:val="000000"/>
          <w:sz w:val="24"/>
          <w:szCs w:val="30"/>
        </w:rPr>
        <w:t>Maritime Safety Administration of People</w:t>
      </w:r>
      <w:r>
        <w:rPr>
          <w:bCs/>
          <w:color w:val="000000"/>
          <w:sz w:val="24"/>
          <w:szCs w:val="30"/>
        </w:rPr>
        <w:t>’</w:t>
      </w:r>
      <w:r>
        <w:rPr>
          <w:rFonts w:hint="eastAsia"/>
          <w:bCs/>
          <w:color w:val="000000"/>
          <w:sz w:val="24"/>
          <w:szCs w:val="30"/>
        </w:rPr>
        <w:t>s Republic of China</w:t>
      </w:r>
    </w:p>
    <w:p w:rsidR="00A6692B" w:rsidRPr="00CE1277" w:rsidRDefault="00A6692B"/>
    <w:sectPr w:rsidR="00A6692B" w:rsidRPr="00CE1277" w:rsidSect="00A66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277"/>
    <w:rsid w:val="00A6692B"/>
    <w:rsid w:val="00CE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huanyang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xiaohuoche</dc:creator>
  <cp:keywords/>
  <dc:description/>
  <cp:lastModifiedBy>xiaohuoche</cp:lastModifiedBy>
  <cp:revision>1</cp:revision>
  <dcterms:created xsi:type="dcterms:W3CDTF">2012-05-16T08:55:00Z</dcterms:created>
  <dcterms:modified xsi:type="dcterms:W3CDTF">2012-05-16T08:56:00Z</dcterms:modified>
</cp:coreProperties>
</file>